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8589" w14:textId="77777777" w:rsidR="00BF520E" w:rsidRPr="00BF520E" w:rsidRDefault="00BF520E" w:rsidP="00BF520E">
      <w:pPr>
        <w:jc w:val="center"/>
        <w:rPr>
          <w:b/>
          <w:lang w:val="it-IT" w:eastAsia="hu-HU"/>
        </w:rPr>
      </w:pPr>
      <w:r w:rsidRPr="00BF520E">
        <w:rPr>
          <w:b/>
          <w:lang w:val="it-IT" w:eastAsia="hu-HU"/>
        </w:rPr>
        <w:t xml:space="preserve">CONFERIMENTO DEL TITOLO DI </w:t>
      </w:r>
      <w:r w:rsidRPr="00BF520E">
        <w:rPr>
          <w:b/>
          <w:i/>
          <w:iCs/>
          <w:lang w:val="it-IT" w:eastAsia="hu-HU"/>
        </w:rPr>
        <w:t>DOCTOR HONORIS CAUSA</w:t>
      </w:r>
    </w:p>
    <w:p w14:paraId="5963B284" w14:textId="77777777" w:rsidR="00BF520E" w:rsidRDefault="00BF520E" w:rsidP="00BF520E">
      <w:pPr>
        <w:jc w:val="center"/>
        <w:rPr>
          <w:b/>
          <w:lang w:val="it-IT" w:eastAsia="hu-HU"/>
        </w:rPr>
      </w:pPr>
    </w:p>
    <w:p w14:paraId="70FFB587" w14:textId="222AA75F" w:rsidR="00BF520E" w:rsidRPr="00BF520E" w:rsidRDefault="00BF520E" w:rsidP="00BF520E">
      <w:pPr>
        <w:jc w:val="center"/>
        <w:rPr>
          <w:b/>
          <w:lang w:val="it-IT" w:eastAsia="hu-HU"/>
        </w:rPr>
      </w:pPr>
      <w:r w:rsidRPr="00BF520E">
        <w:rPr>
          <w:b/>
          <w:lang w:val="it-IT" w:eastAsia="hu-HU"/>
        </w:rPr>
        <w:t>AL CARDINALE CLAUDIO GUGEROTTI,</w:t>
      </w:r>
      <w:r w:rsidRPr="00BF520E">
        <w:rPr>
          <w:b/>
          <w:lang w:val="it-IT" w:eastAsia="hu-HU"/>
        </w:rPr>
        <w:br/>
        <w:t>PREFETTO DEL DICASTERO PER LE CHIESE ORIENTALI</w:t>
      </w:r>
    </w:p>
    <w:p w14:paraId="675273D6" w14:textId="77777777" w:rsidR="00BF520E" w:rsidRDefault="00BF520E" w:rsidP="00BF520E">
      <w:pPr>
        <w:jc w:val="center"/>
        <w:rPr>
          <w:b/>
          <w:lang w:val="it-IT" w:eastAsia="hu-HU"/>
        </w:rPr>
      </w:pPr>
    </w:p>
    <w:p w14:paraId="590A9861" w14:textId="77777777" w:rsidR="00C43860" w:rsidRDefault="00C43860" w:rsidP="00BF520E">
      <w:pPr>
        <w:jc w:val="center"/>
        <w:rPr>
          <w:b/>
          <w:lang w:val="it-IT" w:eastAsia="hu-HU"/>
        </w:rPr>
      </w:pPr>
    </w:p>
    <w:p w14:paraId="1CE3F74D" w14:textId="0684A01A" w:rsidR="00BF520E" w:rsidRDefault="00BF520E" w:rsidP="00BF520E">
      <w:pPr>
        <w:jc w:val="center"/>
        <w:rPr>
          <w:b/>
          <w:lang w:val="it-IT" w:eastAsia="hu-HU"/>
        </w:rPr>
      </w:pPr>
      <w:r w:rsidRPr="00BF520E">
        <w:rPr>
          <w:b/>
          <w:lang w:val="it-IT" w:eastAsia="hu-HU"/>
        </w:rPr>
        <w:t>LAUDATIO</w:t>
      </w:r>
      <w:r w:rsidRPr="00BF520E">
        <w:rPr>
          <w:b/>
          <w:lang w:val="it-IT" w:eastAsia="hu-HU"/>
        </w:rPr>
        <w:br/>
        <w:t>P. Prof. univ. dr. Cristian Barta</w:t>
      </w:r>
      <w:r w:rsidRPr="00BF520E">
        <w:rPr>
          <w:b/>
          <w:lang w:val="it-IT" w:eastAsia="hu-HU"/>
        </w:rPr>
        <w:br/>
        <w:t>Decano</w:t>
      </w:r>
      <w:r>
        <w:rPr>
          <w:b/>
          <w:lang w:val="it-IT" w:eastAsia="hu-HU"/>
        </w:rPr>
        <w:t xml:space="preserve"> della</w:t>
      </w:r>
      <w:r w:rsidR="00C43860">
        <w:rPr>
          <w:b/>
          <w:lang w:val="it-IT" w:eastAsia="hu-HU"/>
        </w:rPr>
        <w:t xml:space="preserve"> </w:t>
      </w:r>
      <w:r w:rsidRPr="00BF520E">
        <w:rPr>
          <w:b/>
          <w:lang w:val="it-IT" w:eastAsia="hu-HU"/>
        </w:rPr>
        <w:t>Facoltà di Teologia Greco-Cattolica</w:t>
      </w:r>
    </w:p>
    <w:p w14:paraId="5BA3B166" w14:textId="77777777" w:rsidR="00C43860" w:rsidRDefault="00C43860" w:rsidP="00BF520E">
      <w:pPr>
        <w:jc w:val="center"/>
        <w:rPr>
          <w:b/>
          <w:lang w:val="it-IT" w:eastAsia="hu-HU"/>
        </w:rPr>
      </w:pPr>
    </w:p>
    <w:p w14:paraId="6F950881" w14:textId="77777777" w:rsidR="00C43860" w:rsidRDefault="00C43860" w:rsidP="00BF520E">
      <w:pPr>
        <w:jc w:val="center"/>
        <w:rPr>
          <w:b/>
          <w:lang w:val="it-IT" w:eastAsia="hu-HU"/>
        </w:rPr>
      </w:pPr>
    </w:p>
    <w:p w14:paraId="0191A8BC" w14:textId="77777777" w:rsidR="00C43860" w:rsidRPr="00BF520E" w:rsidRDefault="00C43860" w:rsidP="00BF520E">
      <w:pPr>
        <w:jc w:val="center"/>
        <w:rPr>
          <w:b/>
          <w:lang w:val="it-IT" w:eastAsia="hu-HU"/>
        </w:rPr>
      </w:pPr>
    </w:p>
    <w:p w14:paraId="6EB97A4B" w14:textId="45FA5561" w:rsidR="00C43860" w:rsidRDefault="00BF520E" w:rsidP="00C43860">
      <w:pPr>
        <w:ind w:firstLine="720"/>
        <w:jc w:val="both"/>
        <w:rPr>
          <w:bCs/>
          <w:lang w:val="it-IT" w:eastAsia="hu-HU"/>
        </w:rPr>
      </w:pPr>
      <w:r w:rsidRPr="00BF520E">
        <w:rPr>
          <w:bCs/>
          <w:lang w:val="it-IT" w:eastAsia="hu-HU"/>
        </w:rPr>
        <w:t xml:space="preserve">Signor </w:t>
      </w:r>
      <w:r w:rsidR="00FC580A">
        <w:rPr>
          <w:bCs/>
          <w:lang w:val="it-IT" w:eastAsia="hu-HU"/>
        </w:rPr>
        <w:t>Pror</w:t>
      </w:r>
      <w:r w:rsidRPr="00BF520E">
        <w:rPr>
          <w:bCs/>
          <w:lang w:val="it-IT" w:eastAsia="hu-HU"/>
        </w:rPr>
        <w:t>ettore</w:t>
      </w:r>
      <w:r w:rsidR="00FC580A">
        <w:rPr>
          <w:bCs/>
          <w:lang w:val="it-IT" w:eastAsia="hu-HU"/>
        </w:rPr>
        <w:t>, rappresentante del Rettore</w:t>
      </w:r>
      <w:r w:rsidRPr="00BF520E">
        <w:rPr>
          <w:bCs/>
          <w:lang w:val="it-IT" w:eastAsia="hu-HU"/>
        </w:rPr>
        <w:t xml:space="preserve"> dell’Università </w:t>
      </w:r>
      <w:r w:rsidRPr="00C43860">
        <w:rPr>
          <w:bCs/>
          <w:i/>
          <w:iCs/>
          <w:lang w:val="it-IT" w:eastAsia="hu-HU"/>
        </w:rPr>
        <w:t>Babeș-Bolyai</w:t>
      </w:r>
      <w:r w:rsidRPr="00BF520E">
        <w:rPr>
          <w:bCs/>
          <w:lang w:val="it-IT" w:eastAsia="hu-HU"/>
        </w:rPr>
        <w:t xml:space="preserve"> di Cluj-Napoca,</w:t>
      </w:r>
    </w:p>
    <w:p w14:paraId="6441EB0A" w14:textId="77777777" w:rsidR="00C43860" w:rsidRDefault="00BF520E" w:rsidP="00C43860">
      <w:pPr>
        <w:ind w:firstLine="720"/>
        <w:jc w:val="both"/>
        <w:rPr>
          <w:bCs/>
          <w:lang w:val="it-IT" w:eastAsia="hu-HU"/>
        </w:rPr>
      </w:pPr>
      <w:r w:rsidRPr="00BF520E">
        <w:rPr>
          <w:bCs/>
          <w:lang w:val="it-IT" w:eastAsia="hu-HU"/>
        </w:rPr>
        <w:t>Signor Presidente del Senato Accademico,</w:t>
      </w:r>
    </w:p>
    <w:p w14:paraId="6263EAE5" w14:textId="7A74D7B5" w:rsidR="00C43860" w:rsidRDefault="00BF520E" w:rsidP="00C43860">
      <w:pPr>
        <w:ind w:firstLine="720"/>
        <w:jc w:val="both"/>
        <w:rPr>
          <w:bCs/>
          <w:lang w:val="it-IT" w:eastAsia="hu-HU"/>
        </w:rPr>
      </w:pPr>
      <w:r w:rsidRPr="00BF520E">
        <w:rPr>
          <w:bCs/>
          <w:lang w:val="it-IT" w:eastAsia="hu-HU"/>
        </w:rPr>
        <w:t>Vostra</w:t>
      </w:r>
      <w:r w:rsidR="00C43860">
        <w:rPr>
          <w:bCs/>
          <w:lang w:val="it-IT" w:eastAsia="hu-HU"/>
        </w:rPr>
        <w:t xml:space="preserve"> </w:t>
      </w:r>
      <w:r w:rsidRPr="00BF520E">
        <w:rPr>
          <w:bCs/>
          <w:lang w:val="it-IT" w:eastAsia="hu-HU"/>
        </w:rPr>
        <w:t>Eccellenza, Signor Nunzio Apostolico,</w:t>
      </w:r>
    </w:p>
    <w:p w14:paraId="244B6F34" w14:textId="77777777" w:rsidR="00C43860" w:rsidRDefault="00BF520E" w:rsidP="00C43860">
      <w:pPr>
        <w:ind w:firstLine="720"/>
        <w:jc w:val="both"/>
        <w:rPr>
          <w:bCs/>
          <w:lang w:val="it-IT" w:eastAsia="hu-HU"/>
        </w:rPr>
      </w:pPr>
      <w:r w:rsidRPr="00BF520E">
        <w:rPr>
          <w:bCs/>
          <w:lang w:val="it-IT" w:eastAsia="hu-HU"/>
        </w:rPr>
        <w:t xml:space="preserve">Vostre </w:t>
      </w:r>
      <w:r w:rsidR="00C43860">
        <w:rPr>
          <w:bCs/>
          <w:lang w:val="it-IT" w:eastAsia="hu-HU"/>
        </w:rPr>
        <w:t xml:space="preserve">Eminenze ed </w:t>
      </w:r>
      <w:r w:rsidRPr="00BF520E">
        <w:rPr>
          <w:bCs/>
          <w:lang w:val="it-IT" w:eastAsia="hu-HU"/>
        </w:rPr>
        <w:t>Eccellenze Reverendissime,</w:t>
      </w:r>
    </w:p>
    <w:p w14:paraId="76C6236F" w14:textId="77777777" w:rsidR="00C43860" w:rsidRDefault="00BF520E" w:rsidP="00C43860">
      <w:pPr>
        <w:ind w:firstLine="720"/>
        <w:jc w:val="both"/>
        <w:rPr>
          <w:bCs/>
          <w:lang w:val="it-IT" w:eastAsia="hu-HU"/>
        </w:rPr>
      </w:pPr>
      <w:r w:rsidRPr="00BF520E">
        <w:rPr>
          <w:bCs/>
          <w:lang w:val="it-IT" w:eastAsia="hu-HU"/>
        </w:rPr>
        <w:t>Signore e Signori Prorettori, Decani, Senatori e Professori,</w:t>
      </w:r>
    </w:p>
    <w:p w14:paraId="1E3B0EFD" w14:textId="77777777" w:rsidR="00C43860" w:rsidRDefault="00BF520E" w:rsidP="00C43860">
      <w:pPr>
        <w:ind w:firstLine="720"/>
        <w:jc w:val="both"/>
        <w:rPr>
          <w:bCs/>
          <w:lang w:val="it-IT" w:eastAsia="hu-HU"/>
        </w:rPr>
      </w:pPr>
      <w:r w:rsidRPr="00BF520E">
        <w:rPr>
          <w:bCs/>
          <w:lang w:val="it-IT" w:eastAsia="hu-HU"/>
        </w:rPr>
        <w:t>Onorati Rappresentanti delle Autorità Civili,</w:t>
      </w:r>
    </w:p>
    <w:p w14:paraId="7093172B" w14:textId="2158F5F4" w:rsidR="00BF520E" w:rsidRPr="00BF520E" w:rsidRDefault="00BF520E" w:rsidP="00C43860">
      <w:pPr>
        <w:ind w:firstLine="720"/>
        <w:jc w:val="both"/>
        <w:rPr>
          <w:bCs/>
          <w:lang w:val="it-IT" w:eastAsia="hu-HU"/>
        </w:rPr>
      </w:pPr>
      <w:r w:rsidRPr="00BF520E">
        <w:rPr>
          <w:bCs/>
          <w:lang w:val="it-IT" w:eastAsia="hu-HU"/>
        </w:rPr>
        <w:t>Illustri Ospiti</w:t>
      </w:r>
      <w:r w:rsidR="009841D9">
        <w:rPr>
          <w:bCs/>
          <w:lang w:val="it-IT" w:eastAsia="hu-HU"/>
        </w:rPr>
        <w:t xml:space="preserve"> e c</w:t>
      </w:r>
      <w:r w:rsidR="009841D9" w:rsidRPr="00BF520E">
        <w:rPr>
          <w:bCs/>
          <w:lang w:val="it-IT" w:eastAsia="hu-HU"/>
        </w:rPr>
        <w:t>ari Studenti</w:t>
      </w:r>
      <w:r w:rsidRPr="00BF520E">
        <w:rPr>
          <w:bCs/>
          <w:lang w:val="it-IT" w:eastAsia="hu-HU"/>
        </w:rPr>
        <w:t>,</w:t>
      </w:r>
    </w:p>
    <w:p w14:paraId="4A5ADB6D" w14:textId="77777777" w:rsidR="00C43860" w:rsidRDefault="00C43860" w:rsidP="00C43860">
      <w:pPr>
        <w:ind w:firstLine="720"/>
        <w:jc w:val="both"/>
        <w:rPr>
          <w:bCs/>
          <w:lang w:val="it-IT" w:eastAsia="hu-HU"/>
        </w:rPr>
      </w:pPr>
    </w:p>
    <w:p w14:paraId="67D5F2C0" w14:textId="48BCC242" w:rsidR="00C43860" w:rsidRDefault="00BF520E" w:rsidP="00C43860">
      <w:pPr>
        <w:ind w:firstLine="720"/>
        <w:jc w:val="both"/>
        <w:rPr>
          <w:bCs/>
          <w:lang w:val="it-IT" w:eastAsia="hu-HU"/>
        </w:rPr>
      </w:pPr>
      <w:r w:rsidRPr="00BF520E">
        <w:rPr>
          <w:bCs/>
          <w:lang w:val="it-IT" w:eastAsia="hu-HU"/>
        </w:rPr>
        <w:t>Oggi</w:t>
      </w:r>
      <w:r w:rsidR="00C43860">
        <w:rPr>
          <w:bCs/>
          <w:lang w:val="it-IT" w:eastAsia="hu-HU"/>
        </w:rPr>
        <w:t>,</w:t>
      </w:r>
      <w:r w:rsidRPr="00BF520E">
        <w:rPr>
          <w:bCs/>
          <w:lang w:val="it-IT" w:eastAsia="hu-HU"/>
        </w:rPr>
        <w:t xml:space="preserve"> l’Università </w:t>
      </w:r>
      <w:r w:rsidRPr="00C43860">
        <w:rPr>
          <w:bCs/>
          <w:i/>
          <w:iCs/>
          <w:lang w:val="it-IT" w:eastAsia="hu-HU"/>
        </w:rPr>
        <w:t>Babeș-Bolyai</w:t>
      </w:r>
      <w:r w:rsidRPr="00BF520E">
        <w:rPr>
          <w:bCs/>
          <w:lang w:val="it-IT" w:eastAsia="hu-HU"/>
        </w:rPr>
        <w:t xml:space="preserve"> riafferma la propria vocazione a riconoscere</w:t>
      </w:r>
      <w:r w:rsidR="00C43860">
        <w:rPr>
          <w:bCs/>
          <w:lang w:val="it-IT" w:eastAsia="hu-HU"/>
        </w:rPr>
        <w:t>, ancora una volta,</w:t>
      </w:r>
      <w:r w:rsidRPr="00BF520E">
        <w:rPr>
          <w:bCs/>
          <w:lang w:val="it-IT" w:eastAsia="hu-HU"/>
        </w:rPr>
        <w:t xml:space="preserve"> quella forma di eccellenza che non si esaurisce in un palmarès personale, ma si trasfigura in sapere posto al servizio della dignità umana. Con il conferimento del titolo di </w:t>
      </w:r>
      <w:r w:rsidRPr="00C43860">
        <w:rPr>
          <w:bCs/>
          <w:i/>
          <w:iCs/>
          <w:lang w:val="it-IT" w:eastAsia="hu-HU"/>
        </w:rPr>
        <w:t>Doctor Honoris Causa</w:t>
      </w:r>
      <w:r w:rsidRPr="00BF520E">
        <w:rPr>
          <w:bCs/>
          <w:lang w:val="it-IT" w:eastAsia="hu-HU"/>
        </w:rPr>
        <w:t xml:space="preserve"> a Sua Eminenza Claudio Gugerotti, Cardinale della Santa Romana Chiesa e Prefetto del Dicastero per le Chiese Orientali, la nostra Istituzione onora una personalità di livello internazionale, dalla visione, dall’opera e dall’attività prestigiose, con risultati significativi nella ricerca sull’Oriente cristiano, nello sviluppo dell’insegnamento teologico e nella promozione della cultura della pace e della solidarietà fra i popoli. </w:t>
      </w:r>
    </w:p>
    <w:p w14:paraId="55ECB06D" w14:textId="19E7AC9E" w:rsidR="00BF520E" w:rsidRPr="00BF520E" w:rsidRDefault="00BF520E" w:rsidP="00C43860">
      <w:pPr>
        <w:ind w:firstLine="720"/>
        <w:jc w:val="both"/>
        <w:rPr>
          <w:bCs/>
          <w:lang w:val="it-IT" w:eastAsia="hu-HU"/>
        </w:rPr>
      </w:pPr>
      <w:r w:rsidRPr="00BF520E">
        <w:rPr>
          <w:bCs/>
          <w:lang w:val="it-IT" w:eastAsia="hu-HU"/>
        </w:rPr>
        <w:t xml:space="preserve">Benvenuto, Eminenza, nella più antica e importante Università della Romania! </w:t>
      </w:r>
    </w:p>
    <w:p w14:paraId="344120D3" w14:textId="77777777" w:rsidR="00C43860" w:rsidRDefault="00C43860" w:rsidP="00C43860">
      <w:pPr>
        <w:ind w:firstLine="720"/>
        <w:jc w:val="both"/>
        <w:rPr>
          <w:bCs/>
          <w:lang w:val="it-IT" w:eastAsia="hu-HU"/>
        </w:rPr>
      </w:pPr>
    </w:p>
    <w:p w14:paraId="74391D56" w14:textId="15CEA949" w:rsidR="00BF520E" w:rsidRPr="00C43860" w:rsidRDefault="00BF520E" w:rsidP="00C43860">
      <w:pPr>
        <w:ind w:firstLine="720"/>
        <w:jc w:val="both"/>
        <w:rPr>
          <w:b/>
          <w:lang w:val="it-IT" w:eastAsia="hu-HU"/>
        </w:rPr>
      </w:pPr>
      <w:r w:rsidRPr="00C43860">
        <w:rPr>
          <w:b/>
          <w:lang w:val="it-IT" w:eastAsia="hu-HU"/>
        </w:rPr>
        <w:t>Profilo intellettuale e formazione accademica</w:t>
      </w:r>
    </w:p>
    <w:p w14:paraId="0D416953" w14:textId="77777777" w:rsidR="00C43860" w:rsidRDefault="00C43860" w:rsidP="00C43860">
      <w:pPr>
        <w:ind w:firstLine="720"/>
        <w:jc w:val="both"/>
        <w:rPr>
          <w:bCs/>
          <w:lang w:val="it-IT" w:eastAsia="hu-HU"/>
        </w:rPr>
      </w:pPr>
    </w:p>
    <w:p w14:paraId="4E2760FB" w14:textId="4195072F" w:rsidR="00BF520E" w:rsidRPr="00BF520E" w:rsidRDefault="00BF520E" w:rsidP="00C43860">
      <w:pPr>
        <w:ind w:firstLine="720"/>
        <w:jc w:val="both"/>
        <w:rPr>
          <w:bCs/>
          <w:lang w:val="it-IT" w:eastAsia="hu-HU"/>
        </w:rPr>
      </w:pPr>
      <w:r w:rsidRPr="00BF520E">
        <w:rPr>
          <w:bCs/>
          <w:lang w:val="it-IT" w:eastAsia="hu-HU"/>
        </w:rPr>
        <w:t>Nato il 7 ottobre 1955 a Verona, Claudio Gugerotti si è formato intellettualmente al crocevia tra filologia orientale e teologia liturgica: studi di lingue e letterature orientali presso l’Università Ca’ Foscari (Venezia), specializzazioni all’Istituto di Liturgia Pastorale “Santa Giustina” (Padova) e all’Ateneo Pontificio “Sant’Anselmo” (Roma), coronati dal dottorato in Scienze Ecclesiastiche Orientali presso il Pontificio Istituto Orientale.</w:t>
      </w:r>
    </w:p>
    <w:p w14:paraId="57C05706" w14:textId="77777777" w:rsidR="00BF520E" w:rsidRPr="00BF520E" w:rsidRDefault="00BF520E" w:rsidP="00C43860">
      <w:pPr>
        <w:ind w:firstLine="720"/>
        <w:jc w:val="both"/>
        <w:rPr>
          <w:bCs/>
          <w:lang w:val="it-IT" w:eastAsia="hu-HU"/>
        </w:rPr>
      </w:pPr>
      <w:r w:rsidRPr="00BF520E">
        <w:rPr>
          <w:bCs/>
          <w:lang w:val="it-IT" w:eastAsia="hu-HU"/>
        </w:rPr>
        <w:t>Il suo percorso didattico inizia nel 1981 presso l’Istituto Teologico “San Zeno” (Verona) e l’Istituto Ecumenico “San Bernardino” (Venezia), con insegnamenti quali patrologia e teologia liturgica orientale; dal 1985 tiene corsi di patrologia, nonché di lingua e letteratura armena, alla Pontificia Università Gregoriana e al Pontificio Istituto Orientale.</w:t>
      </w:r>
    </w:p>
    <w:p w14:paraId="08D752DB" w14:textId="0F92DF0C" w:rsidR="00BF520E" w:rsidRPr="00BF520E" w:rsidRDefault="00BF520E" w:rsidP="00C43860">
      <w:pPr>
        <w:ind w:firstLine="720"/>
        <w:jc w:val="both"/>
        <w:rPr>
          <w:bCs/>
          <w:lang w:val="it-IT" w:eastAsia="hu-HU"/>
        </w:rPr>
      </w:pPr>
      <w:r w:rsidRPr="00BF520E">
        <w:rPr>
          <w:bCs/>
          <w:lang w:val="it-IT" w:eastAsia="hu-HU"/>
        </w:rPr>
        <w:t xml:space="preserve">Il Cardinale Claudio Gugerotti ha messo la propria erudizione al servizio dell’approfondimento </w:t>
      </w:r>
      <w:r w:rsidR="00C43860">
        <w:rPr>
          <w:bCs/>
          <w:lang w:val="it-IT" w:eastAsia="hu-HU"/>
        </w:rPr>
        <w:t>del</w:t>
      </w:r>
      <w:r w:rsidRPr="00BF520E">
        <w:rPr>
          <w:bCs/>
          <w:lang w:val="it-IT" w:eastAsia="hu-HU"/>
        </w:rPr>
        <w:t>le tradizioni cristiane. Professore e ricercatore, conoscitore delle lingue e delle culture dell’Oriente cristiano, ha coltivato con finezza quell’“intelligenza della tradizione” che non congela il passato, ma lo rende fecondo nel presente. Attraverso corsi, studi e interventi accademici, ha spalancato agli studenti finestre sui patrimoni armeno e bizantino, dimostrando che il dialogo autentico nasce dalla rigorosa serietà scientifica, filologica e teologica, e si compie nell’ospitalità intellettuale. Sostenere la tradizione, ci mostra Sua Eminenza, significa comprenderla a fondo, tradurla con responsabilità e offrirla con generosità. Per questo le sue pubblicazioni sono strumenti che trasmettono i valori fondamentali della fede e della tradizione liturgica, in un orizzonte interdisciplinare, interculturale ed ecumenico.</w:t>
      </w:r>
    </w:p>
    <w:p w14:paraId="5EFA75E1" w14:textId="77777777" w:rsidR="003F0E18" w:rsidRDefault="003F0E18" w:rsidP="00C43860">
      <w:pPr>
        <w:ind w:firstLine="720"/>
        <w:jc w:val="both"/>
        <w:rPr>
          <w:bCs/>
          <w:lang w:val="it-IT" w:eastAsia="hu-HU"/>
        </w:rPr>
      </w:pPr>
    </w:p>
    <w:p w14:paraId="47924E96" w14:textId="5A7F4156" w:rsidR="00BF520E" w:rsidRPr="003F0E18" w:rsidRDefault="00BF520E" w:rsidP="00C43860">
      <w:pPr>
        <w:ind w:firstLine="720"/>
        <w:jc w:val="both"/>
        <w:rPr>
          <w:b/>
          <w:lang w:val="it-IT" w:eastAsia="hu-HU"/>
        </w:rPr>
      </w:pPr>
      <w:r w:rsidRPr="003F0E18">
        <w:rPr>
          <w:b/>
          <w:lang w:val="it-IT" w:eastAsia="hu-HU"/>
        </w:rPr>
        <w:lastRenderedPageBreak/>
        <w:t>Servizio ecclesiale e diplomatico</w:t>
      </w:r>
    </w:p>
    <w:p w14:paraId="2B9D3DCD" w14:textId="77777777" w:rsidR="003F0E18" w:rsidRDefault="003F0E18" w:rsidP="00C43860">
      <w:pPr>
        <w:ind w:firstLine="720"/>
        <w:jc w:val="both"/>
        <w:rPr>
          <w:bCs/>
          <w:lang w:val="it-IT" w:eastAsia="hu-HU"/>
        </w:rPr>
      </w:pPr>
    </w:p>
    <w:p w14:paraId="52DD9EB7" w14:textId="21C04C16" w:rsidR="00BF520E" w:rsidRPr="00BF520E" w:rsidRDefault="003F0E18" w:rsidP="00C43860">
      <w:pPr>
        <w:ind w:firstLine="720"/>
        <w:jc w:val="both"/>
        <w:rPr>
          <w:bCs/>
          <w:lang w:val="it-IT" w:eastAsia="hu-HU"/>
        </w:rPr>
      </w:pPr>
      <w:r>
        <w:rPr>
          <w:bCs/>
          <w:lang w:val="it-IT" w:eastAsia="hu-HU"/>
        </w:rPr>
        <w:t>Claudio Gugerotti è stato o</w:t>
      </w:r>
      <w:r w:rsidR="00BF520E" w:rsidRPr="00BF520E">
        <w:rPr>
          <w:bCs/>
          <w:lang w:val="it-IT" w:eastAsia="hu-HU"/>
        </w:rPr>
        <w:t xml:space="preserve">rdinato </w:t>
      </w:r>
      <w:r>
        <w:rPr>
          <w:bCs/>
          <w:lang w:val="it-IT" w:eastAsia="hu-HU"/>
        </w:rPr>
        <w:t>sacerdote</w:t>
      </w:r>
      <w:r w:rsidR="00BF520E" w:rsidRPr="00BF520E">
        <w:rPr>
          <w:bCs/>
          <w:lang w:val="it-IT" w:eastAsia="hu-HU"/>
        </w:rPr>
        <w:t xml:space="preserve"> della Chiesa </w:t>
      </w:r>
      <w:r w:rsidR="001E0D6E">
        <w:rPr>
          <w:bCs/>
          <w:lang w:val="it-IT" w:eastAsia="hu-HU"/>
        </w:rPr>
        <w:t>C</w:t>
      </w:r>
      <w:r w:rsidR="00BF520E" w:rsidRPr="00BF520E">
        <w:rPr>
          <w:bCs/>
          <w:lang w:val="it-IT" w:eastAsia="hu-HU"/>
        </w:rPr>
        <w:t>attolica di rito latino nel 1982, creato arcivescovo il 6 gennaio 2002, Prefetto del Dicastero per le Chiese Orientali dal 21 novembre 2022, Cardinale dal 30 settembre 2023.</w:t>
      </w:r>
    </w:p>
    <w:p w14:paraId="1B1EC499" w14:textId="062E7802" w:rsidR="00BF520E" w:rsidRPr="00BF520E" w:rsidRDefault="00BF520E" w:rsidP="00C43860">
      <w:pPr>
        <w:ind w:firstLine="720"/>
        <w:jc w:val="both"/>
        <w:rPr>
          <w:bCs/>
          <w:lang w:val="it-IT" w:eastAsia="hu-HU"/>
        </w:rPr>
      </w:pPr>
      <w:r w:rsidRPr="00BF520E">
        <w:rPr>
          <w:bCs/>
          <w:lang w:val="it-IT" w:eastAsia="hu-HU"/>
        </w:rPr>
        <w:t xml:space="preserve">L’attività diplomatica ed ecclesiale al servizio della Santa Sede </w:t>
      </w:r>
      <w:r w:rsidR="003F0E18">
        <w:rPr>
          <w:bCs/>
          <w:lang w:val="it-IT" w:eastAsia="hu-HU"/>
        </w:rPr>
        <w:t>iniziò</w:t>
      </w:r>
      <w:r w:rsidRPr="00BF520E">
        <w:rPr>
          <w:bCs/>
          <w:lang w:val="it-IT" w:eastAsia="hu-HU"/>
        </w:rPr>
        <w:t xml:space="preserve"> nel 1997, quando </w:t>
      </w:r>
      <w:r w:rsidR="003F0E18">
        <w:rPr>
          <w:bCs/>
          <w:lang w:val="it-IT" w:eastAsia="hu-HU"/>
        </w:rPr>
        <w:t>Papa</w:t>
      </w:r>
      <w:r w:rsidRPr="00BF520E">
        <w:rPr>
          <w:bCs/>
          <w:lang w:val="it-IT" w:eastAsia="hu-HU"/>
        </w:rPr>
        <w:t xml:space="preserve"> Giovanni Paolo II lo nomin</w:t>
      </w:r>
      <w:r w:rsidR="003F0E18">
        <w:rPr>
          <w:bCs/>
          <w:lang w:val="it-IT" w:eastAsia="hu-HU"/>
        </w:rPr>
        <w:t>ò</w:t>
      </w:r>
      <w:r w:rsidRPr="00BF520E">
        <w:rPr>
          <w:bCs/>
          <w:lang w:val="it-IT" w:eastAsia="hu-HU"/>
        </w:rPr>
        <w:t xml:space="preserve"> Sottosegretario del Dicastero per le Chiese Orientali e lo coinvol</w:t>
      </w:r>
      <w:r w:rsidR="003F0E18">
        <w:rPr>
          <w:bCs/>
          <w:lang w:val="it-IT" w:eastAsia="hu-HU"/>
        </w:rPr>
        <w:t>se</w:t>
      </w:r>
      <w:r w:rsidRPr="00BF520E">
        <w:rPr>
          <w:bCs/>
          <w:lang w:val="it-IT" w:eastAsia="hu-HU"/>
        </w:rPr>
        <w:t xml:space="preserve"> nella preparazione del suo viaggio apostolico in Romania (7-9 maggio 1999).</w:t>
      </w:r>
    </w:p>
    <w:p w14:paraId="0668ED90" w14:textId="642C42A8" w:rsidR="00BF520E" w:rsidRPr="00BF520E" w:rsidRDefault="00BF520E" w:rsidP="00C43860">
      <w:pPr>
        <w:ind w:firstLine="720"/>
        <w:jc w:val="both"/>
        <w:rPr>
          <w:bCs/>
          <w:lang w:val="it-IT" w:eastAsia="hu-HU"/>
        </w:rPr>
      </w:pPr>
      <w:r w:rsidRPr="00BF520E">
        <w:rPr>
          <w:bCs/>
          <w:lang w:val="it-IT" w:eastAsia="hu-HU"/>
        </w:rPr>
        <w:t>Il 7 dicembre 2001 è nominato Nunzio Apostolico in Georgia e in Armenia, e dal 13 dicembre 2001 assume anche la guida della Nunziatura Apostolica in Azerbaigian. Benedetto XVI gli affida la missione di Nunzio Apostolico in Bielorussia (2011-2015), e</w:t>
      </w:r>
      <w:r w:rsidR="001E0D6E">
        <w:rPr>
          <w:bCs/>
          <w:lang w:val="it-IT" w:eastAsia="hu-HU"/>
        </w:rPr>
        <w:t xml:space="preserve"> poi</w:t>
      </w:r>
      <w:r w:rsidRPr="00BF520E">
        <w:rPr>
          <w:bCs/>
          <w:lang w:val="it-IT" w:eastAsia="hu-HU"/>
        </w:rPr>
        <w:t xml:space="preserve"> Papa Francesco la Nunziatura in Ucraina (2015-2020). L’azione diplomatica svolta dal Cardinale Claudio Gugerotti in questi Paesi dell’area ex-sovietica, in un contesto geopolitico, sociale e religioso complesso, si è distinta per la promozione del dialogo interconfessionale cristiano, interreligioso e interetnico. Tra il 2020 e il 2022 ha esercitato l’ufficio di Nunzio Apostolico nel Regno Unito.</w:t>
      </w:r>
    </w:p>
    <w:p w14:paraId="026E67D6" w14:textId="2408E173" w:rsidR="00BF520E" w:rsidRPr="00BF520E" w:rsidRDefault="00BF520E" w:rsidP="00C43860">
      <w:pPr>
        <w:ind w:firstLine="720"/>
        <w:jc w:val="both"/>
        <w:rPr>
          <w:bCs/>
          <w:lang w:val="it-IT" w:eastAsia="hu-HU"/>
        </w:rPr>
      </w:pPr>
      <w:r w:rsidRPr="00BF520E">
        <w:rPr>
          <w:bCs/>
          <w:lang w:val="it-IT" w:eastAsia="hu-HU"/>
        </w:rPr>
        <w:t xml:space="preserve">In sintesi, dal Caucaso all’Europa centro-orientale fino al Regno Unito, le sue missioni di Nunzio Apostolico hanno significato diplomazia nel senso più nobile: discrezione, continuità, credibilità. In contesti tesi, come quelli di Georgia, Armenia e Azerbaigian, il Nunzio Gugerotti ha mostrato che la diplomazia non si riduce a rappresentare la Santa Sede, ma significa soprattutto prossimità pastorale, visitando le comunità e dialogando costantemente con i gerarchi ortodossi e di altre confessioni o religioni, così come con i leader politici nella promozione della libertà religiosa. In questi Paesi ha dato prova che la diplomazia della Chiesa </w:t>
      </w:r>
      <w:r w:rsidR="003F0E18">
        <w:rPr>
          <w:bCs/>
          <w:lang w:val="it-IT" w:eastAsia="hu-HU"/>
        </w:rPr>
        <w:t>C</w:t>
      </w:r>
      <w:r w:rsidRPr="00BF520E">
        <w:rPr>
          <w:bCs/>
          <w:lang w:val="it-IT" w:eastAsia="hu-HU"/>
        </w:rPr>
        <w:t>attolica non cerca egemonia, ma reciprocità ospitale.</w:t>
      </w:r>
    </w:p>
    <w:p w14:paraId="60922AE5" w14:textId="77777777" w:rsidR="00BF520E" w:rsidRPr="00BF520E" w:rsidRDefault="00BF520E" w:rsidP="00C43860">
      <w:pPr>
        <w:ind w:firstLine="720"/>
        <w:jc w:val="both"/>
        <w:rPr>
          <w:bCs/>
          <w:lang w:val="it-IT" w:eastAsia="hu-HU"/>
        </w:rPr>
      </w:pPr>
      <w:r w:rsidRPr="00BF520E">
        <w:rPr>
          <w:bCs/>
          <w:lang w:val="it-IT" w:eastAsia="hu-HU"/>
        </w:rPr>
        <w:t>In Bielorussia si è confrontato con la sfida di mantenere l’equilibrio tra l’autorità dello Stato e la libertà della Chiesa. Con pazienza e dialogo costante, il Cardinale Gugerotti ha mostrato che la diplomazia non è solo negoziazione, ma anche testimonianza silenziosa: ha difeso i valori cristiani senza però recidere i ponti necessari al mantenimento di un dialogo costruttivo.</w:t>
      </w:r>
    </w:p>
    <w:p w14:paraId="62848F33" w14:textId="1AB970BF" w:rsidR="00BF520E" w:rsidRPr="00BF520E" w:rsidRDefault="00BF520E" w:rsidP="00C43860">
      <w:pPr>
        <w:ind w:firstLine="720"/>
        <w:jc w:val="both"/>
        <w:rPr>
          <w:bCs/>
          <w:lang w:val="it-IT" w:eastAsia="hu-HU"/>
        </w:rPr>
      </w:pPr>
      <w:r w:rsidRPr="00BF520E">
        <w:rPr>
          <w:bCs/>
          <w:lang w:val="it-IT" w:eastAsia="hu-HU"/>
        </w:rPr>
        <w:t xml:space="preserve">La più ardua tra le sue missioni diplomatiche è stata, senza dubbio, quella in Ucraina, Paese profondamente segnato dai conflitti armati. Qui la sua diplomazia ha assunto una dimensione profondamente umanitaria: ha compiuto visite nelle zone colpite dalla guerra, </w:t>
      </w:r>
      <w:r w:rsidR="003F0E18">
        <w:rPr>
          <w:bCs/>
          <w:lang w:val="it-IT" w:eastAsia="hu-HU"/>
        </w:rPr>
        <w:t xml:space="preserve">ha </w:t>
      </w:r>
      <w:r w:rsidRPr="00BF520E">
        <w:rPr>
          <w:bCs/>
          <w:lang w:val="it-IT" w:eastAsia="hu-HU"/>
        </w:rPr>
        <w:t>sostenuto iniziative di aiuto e appelli alla solidarietà internazionale. Ricordiamo che ha coordinato il progetto “Il Papa per l’Ucraina”, distribuendo aiuti a quasi 800.000 persone nelle aree di conflitto. In tal modo</w:t>
      </w:r>
      <w:r w:rsidR="003F0E18">
        <w:rPr>
          <w:bCs/>
          <w:lang w:val="it-IT" w:eastAsia="hu-HU"/>
        </w:rPr>
        <w:t>,</w:t>
      </w:r>
      <w:r w:rsidRPr="00BF520E">
        <w:rPr>
          <w:bCs/>
          <w:lang w:val="it-IT" w:eastAsia="hu-HU"/>
        </w:rPr>
        <w:t xml:space="preserve"> il Nunzio Gugerotti è divenuto per molti un segno visibile di una Chiesa che non abbandona, ma rimane accanto ai più vulnerabili.</w:t>
      </w:r>
    </w:p>
    <w:p w14:paraId="1276799D" w14:textId="77777777" w:rsidR="00BF520E" w:rsidRPr="00BF520E" w:rsidRDefault="00BF520E" w:rsidP="00C43860">
      <w:pPr>
        <w:ind w:firstLine="720"/>
        <w:jc w:val="both"/>
        <w:rPr>
          <w:bCs/>
          <w:lang w:val="it-IT" w:eastAsia="hu-HU"/>
        </w:rPr>
      </w:pPr>
      <w:r w:rsidRPr="00BF520E">
        <w:rPr>
          <w:bCs/>
          <w:lang w:val="it-IT" w:eastAsia="hu-HU"/>
        </w:rPr>
        <w:t>La sua ultima missione diplomatica, nel Regno Unito, è stata segnata da un’ulteriore sfida: coltivare il dialogo ecumenico in una società plurale e secolarizzata. Qui la Sua Eminenza ha dimostrato che la diplomazia della Chiesa non si limita alla gestione delle crisi, ma si apre alla creazione di ponti tra tradizioni e alla presenza cristiana nello spazio pubblico.</w:t>
      </w:r>
    </w:p>
    <w:p w14:paraId="1226819C" w14:textId="77777777" w:rsidR="003F0E18" w:rsidRDefault="003F0E18" w:rsidP="00C43860">
      <w:pPr>
        <w:ind w:firstLine="720"/>
        <w:jc w:val="both"/>
        <w:rPr>
          <w:bCs/>
          <w:lang w:val="it-IT" w:eastAsia="hu-HU"/>
        </w:rPr>
      </w:pPr>
    </w:p>
    <w:p w14:paraId="66242698" w14:textId="19716089" w:rsidR="00BF520E" w:rsidRPr="00BF520E" w:rsidRDefault="00BF520E" w:rsidP="00C43860">
      <w:pPr>
        <w:ind w:firstLine="720"/>
        <w:jc w:val="both"/>
        <w:rPr>
          <w:bCs/>
          <w:lang w:val="it-IT" w:eastAsia="hu-HU"/>
        </w:rPr>
      </w:pPr>
      <w:r w:rsidRPr="00BF520E">
        <w:rPr>
          <w:bCs/>
          <w:lang w:val="it-IT" w:eastAsia="hu-HU"/>
        </w:rPr>
        <w:t>Rilevante a livello internazionale è anche l’attività che svolge come Prefetto del Dicastero per le Chiese Orientali. Sua Eminenza esercita una responsabilità strategica su un mosaico di Chiese Cattoliche Orientali diffuse in tutti i continenti: sei Chiese patriarcali, quattro arcivescovili maggiori, cinque metropolitane, nonché eparchie o esarcati appartenenti a riti diversi (bizantino, alessandrino, armeno, caldeo), per un totale di oltre 20 milioni di fedeli. Rientrano nelle sue attribuzioni anche la giurisdizione sul clero e sui fedeli di rito latino in Egitto, Eritrea, Etiopia settentrionale, Bulgaria, Cipro, Grecia, Iran, Iraq, Libano, Israele, Territori Palestinesi, Siria, Giordania, Turchia, Georgia e Armenia.</w:t>
      </w:r>
    </w:p>
    <w:p w14:paraId="13E975A8" w14:textId="5A50CDE4" w:rsidR="00BF520E" w:rsidRPr="00BF520E" w:rsidRDefault="00BF520E" w:rsidP="00C43860">
      <w:pPr>
        <w:ind w:firstLine="720"/>
        <w:jc w:val="both"/>
        <w:rPr>
          <w:bCs/>
          <w:lang w:val="it-IT" w:eastAsia="hu-HU"/>
        </w:rPr>
      </w:pPr>
      <w:r w:rsidRPr="00BF520E">
        <w:rPr>
          <w:bCs/>
          <w:lang w:val="it-IT" w:eastAsia="hu-HU"/>
        </w:rPr>
        <w:t xml:space="preserve">Una parte di questi Stati versa in situazioni politiche ed economiche estremamente problematiche. Sua Eminenza si è impegnata nella promozione di iniziative umanitarie a favore dei cristiani di tali aree, sostenendo progetti sociali ed educativi. In questo senso il Cardinale Claudio Gugerotti presiede la R.O.A.C.O. (Riunione Opere Aiuto Chiese Orientali), un’importante struttura che riunisce agenzie e fondazioni caritative della Chiesa </w:t>
      </w:r>
      <w:r w:rsidR="003F0E18">
        <w:rPr>
          <w:bCs/>
          <w:lang w:val="it-IT" w:eastAsia="hu-HU"/>
        </w:rPr>
        <w:t>C</w:t>
      </w:r>
      <w:r w:rsidRPr="00BF520E">
        <w:rPr>
          <w:bCs/>
          <w:lang w:val="it-IT" w:eastAsia="hu-HU"/>
        </w:rPr>
        <w:t xml:space="preserve">attolica. Sotto il suo </w:t>
      </w:r>
      <w:r w:rsidRPr="00BF520E">
        <w:rPr>
          <w:bCs/>
          <w:lang w:val="it-IT" w:eastAsia="hu-HU"/>
        </w:rPr>
        <w:lastRenderedPageBreak/>
        <w:t>coordinamento, la R.O.A.C.O. è diventata sempre più uno spazio di convergenza tra competenza, generosità e urgenza, affinché l’aiuto giunga dove, quando e come davvero occorre.</w:t>
      </w:r>
    </w:p>
    <w:p w14:paraId="7E5358BD" w14:textId="033951D6" w:rsidR="00BF520E" w:rsidRPr="00BF520E" w:rsidRDefault="00BF520E" w:rsidP="00C43860">
      <w:pPr>
        <w:ind w:firstLine="720"/>
        <w:jc w:val="both"/>
        <w:rPr>
          <w:bCs/>
          <w:lang w:val="it-IT" w:eastAsia="hu-HU"/>
        </w:rPr>
      </w:pPr>
      <w:r w:rsidRPr="00BF520E">
        <w:rPr>
          <w:bCs/>
          <w:lang w:val="it-IT" w:eastAsia="hu-HU"/>
        </w:rPr>
        <w:t>Nello stesso spirito, Sua Eminenza contribuisce ai lavori di altri Dicasteri della Santa Sede, che coadiuvano il Romano Pontefice nell’atto di governo. È membro dei Dicasteri per l’Evangelizzazione, per la Dottrina della Fede, per i Vescovi, per la Promozione dell’Unità dei Cristiani, per il Dialogo Interreligioso, per la Cultura e l’Educazione, per i Testi Legislativi, nonché della Pontificia Commissione per lo Stato della Città del Vaticano e del Consiglio della Sezione per i Rapporti con gli Stati all’interno della Segreteria di Stato.</w:t>
      </w:r>
    </w:p>
    <w:p w14:paraId="58A05C9E" w14:textId="77777777" w:rsidR="003F0E18" w:rsidRDefault="003F0E18" w:rsidP="00C43860">
      <w:pPr>
        <w:ind w:firstLine="720"/>
        <w:jc w:val="both"/>
        <w:rPr>
          <w:bCs/>
          <w:lang w:val="it-IT" w:eastAsia="hu-HU"/>
        </w:rPr>
      </w:pPr>
    </w:p>
    <w:p w14:paraId="5E803907" w14:textId="7B111004" w:rsidR="00BF520E" w:rsidRPr="003F0E18" w:rsidRDefault="00BF520E" w:rsidP="00C43860">
      <w:pPr>
        <w:ind w:firstLine="720"/>
        <w:jc w:val="both"/>
        <w:rPr>
          <w:b/>
          <w:lang w:val="it-IT" w:eastAsia="hu-HU"/>
        </w:rPr>
      </w:pPr>
      <w:r w:rsidRPr="003F0E18">
        <w:rPr>
          <w:b/>
          <w:lang w:val="it-IT" w:eastAsia="hu-HU"/>
        </w:rPr>
        <w:t>Sostegno all’insegnamento universitario</w:t>
      </w:r>
    </w:p>
    <w:p w14:paraId="024770AE" w14:textId="77777777" w:rsidR="003F0E18" w:rsidRDefault="003F0E18" w:rsidP="00C43860">
      <w:pPr>
        <w:ind w:firstLine="720"/>
        <w:jc w:val="both"/>
        <w:rPr>
          <w:bCs/>
          <w:lang w:val="it-IT" w:eastAsia="hu-HU"/>
        </w:rPr>
      </w:pPr>
    </w:p>
    <w:p w14:paraId="7818B0CF" w14:textId="091B98F8" w:rsidR="00BF520E" w:rsidRPr="00BF520E" w:rsidRDefault="00BF520E" w:rsidP="00C43860">
      <w:pPr>
        <w:ind w:firstLine="720"/>
        <w:jc w:val="both"/>
        <w:rPr>
          <w:bCs/>
          <w:lang w:val="it-IT" w:eastAsia="hu-HU"/>
        </w:rPr>
      </w:pPr>
      <w:r w:rsidRPr="00BF520E">
        <w:rPr>
          <w:bCs/>
          <w:lang w:val="it-IT" w:eastAsia="hu-HU"/>
        </w:rPr>
        <w:t>Il Cardinale Gugerotti sostiene l’insegnamento teologico greco-cattolico</w:t>
      </w:r>
      <w:r w:rsidR="00885ABB">
        <w:rPr>
          <w:bCs/>
          <w:lang w:val="it-IT" w:eastAsia="hu-HU"/>
        </w:rPr>
        <w:t xml:space="preserve"> rumeno</w:t>
      </w:r>
      <w:r w:rsidRPr="00BF520E">
        <w:rPr>
          <w:bCs/>
          <w:lang w:val="it-IT" w:eastAsia="hu-HU"/>
        </w:rPr>
        <w:t xml:space="preserve"> patrocinando il Collegio Pontificio “Pio Romeno” di Roma, che accoglie e sostiene con borse di studio gli studenti romeni. In tal modo numerosi laureati della Facoltà di Teologia Greco-Cattolica dell’Università </w:t>
      </w:r>
      <w:r w:rsidRPr="00456A17">
        <w:rPr>
          <w:bCs/>
          <w:i/>
          <w:iCs/>
          <w:lang w:val="it-IT" w:eastAsia="hu-HU"/>
        </w:rPr>
        <w:t>Babeș-Bolyai</w:t>
      </w:r>
      <w:r w:rsidRPr="00BF520E">
        <w:rPr>
          <w:bCs/>
          <w:lang w:val="it-IT" w:eastAsia="hu-HU"/>
        </w:rPr>
        <w:t xml:space="preserve"> hanno beneficiato e continuano a beneficiare di borse per studi magistrali o dottorali, specializzandosi in prestigiose Università di Roma.</w:t>
      </w:r>
    </w:p>
    <w:p w14:paraId="6643EB49" w14:textId="77777777" w:rsidR="00BF520E" w:rsidRDefault="00BF520E" w:rsidP="00C43860">
      <w:pPr>
        <w:ind w:firstLine="720"/>
        <w:jc w:val="both"/>
        <w:rPr>
          <w:bCs/>
          <w:lang w:val="it-IT" w:eastAsia="hu-HU"/>
        </w:rPr>
      </w:pPr>
      <w:r w:rsidRPr="00BF520E">
        <w:rPr>
          <w:bCs/>
          <w:lang w:val="it-IT" w:eastAsia="hu-HU"/>
        </w:rPr>
        <w:t xml:space="preserve">Non da ultimo, va ricordato che, per il tramite della R.O.A.C.O., è finanziato un importante progetto del Centro di Studi Patristici e di Letteratura Cristiana Antica dell’Università </w:t>
      </w:r>
      <w:r w:rsidRPr="00885ABB">
        <w:rPr>
          <w:bCs/>
          <w:i/>
          <w:iCs/>
          <w:lang w:val="it-IT" w:eastAsia="hu-HU"/>
        </w:rPr>
        <w:t>Babeș-Bolyai</w:t>
      </w:r>
      <w:r w:rsidRPr="00BF520E">
        <w:rPr>
          <w:bCs/>
          <w:lang w:val="it-IT" w:eastAsia="hu-HU"/>
        </w:rPr>
        <w:t>.</w:t>
      </w:r>
    </w:p>
    <w:p w14:paraId="536017A5" w14:textId="77777777" w:rsidR="00885ABB" w:rsidRPr="00BF520E" w:rsidRDefault="00885ABB" w:rsidP="00C43860">
      <w:pPr>
        <w:ind w:firstLine="720"/>
        <w:jc w:val="both"/>
        <w:rPr>
          <w:bCs/>
          <w:lang w:val="it-IT" w:eastAsia="hu-HU"/>
        </w:rPr>
      </w:pPr>
    </w:p>
    <w:p w14:paraId="14FE7985" w14:textId="781338D8" w:rsidR="00767248" w:rsidRPr="005D5373" w:rsidRDefault="00BF520E" w:rsidP="00C43860">
      <w:pPr>
        <w:ind w:firstLine="720"/>
        <w:jc w:val="both"/>
        <w:rPr>
          <w:b/>
          <w:lang w:val="it-IT" w:eastAsia="hu-HU"/>
        </w:rPr>
      </w:pPr>
      <w:r w:rsidRPr="005D5373">
        <w:rPr>
          <w:b/>
          <w:lang w:val="it-IT" w:eastAsia="hu-HU"/>
        </w:rPr>
        <w:t>Eminenza</w:t>
      </w:r>
      <w:r w:rsidR="007D1363">
        <w:rPr>
          <w:b/>
          <w:lang w:val="it-IT" w:eastAsia="hu-HU"/>
        </w:rPr>
        <w:t xml:space="preserve"> Vostra</w:t>
      </w:r>
      <w:r w:rsidRPr="005D5373">
        <w:rPr>
          <w:b/>
          <w:lang w:val="it-IT" w:eastAsia="hu-HU"/>
        </w:rPr>
        <w:t xml:space="preserve">, </w:t>
      </w:r>
    </w:p>
    <w:p w14:paraId="7249C1AE" w14:textId="77777777" w:rsidR="00767248" w:rsidRDefault="00767248" w:rsidP="00C43860">
      <w:pPr>
        <w:ind w:firstLine="720"/>
        <w:jc w:val="both"/>
        <w:rPr>
          <w:bCs/>
          <w:lang w:val="it-IT" w:eastAsia="hu-HU"/>
        </w:rPr>
      </w:pPr>
    </w:p>
    <w:p w14:paraId="1D9EB4A6" w14:textId="714A2974" w:rsidR="00885ABB" w:rsidRDefault="00767248" w:rsidP="00C43860">
      <w:pPr>
        <w:ind w:firstLine="720"/>
        <w:jc w:val="both"/>
        <w:rPr>
          <w:bCs/>
          <w:lang w:val="it-IT" w:eastAsia="hu-HU"/>
        </w:rPr>
      </w:pPr>
      <w:r>
        <w:rPr>
          <w:bCs/>
          <w:lang w:val="it-IT" w:eastAsia="hu-HU"/>
        </w:rPr>
        <w:t>I</w:t>
      </w:r>
      <w:r w:rsidR="00BF520E" w:rsidRPr="00BF520E">
        <w:rPr>
          <w:bCs/>
          <w:lang w:val="it-IT" w:eastAsia="hu-HU"/>
        </w:rPr>
        <w:t xml:space="preserve">l conferimento di questo titolo costituisce, per l’Università </w:t>
      </w:r>
      <w:r w:rsidR="00BF520E" w:rsidRPr="00885ABB">
        <w:rPr>
          <w:bCs/>
          <w:i/>
          <w:iCs/>
          <w:lang w:val="it-IT" w:eastAsia="hu-HU"/>
        </w:rPr>
        <w:t>Babeș-Bolyai</w:t>
      </w:r>
      <w:r w:rsidR="00BF520E" w:rsidRPr="00BF520E">
        <w:rPr>
          <w:bCs/>
          <w:lang w:val="it-IT" w:eastAsia="hu-HU"/>
        </w:rPr>
        <w:t xml:space="preserve"> e, in modo particolare, per le quattro Facoltà di Teologia, un motivo di gratitudine. In </w:t>
      </w:r>
      <w:r w:rsidR="00885ABB">
        <w:rPr>
          <w:bCs/>
          <w:lang w:val="it-IT" w:eastAsia="hu-HU"/>
        </w:rPr>
        <w:t>Lei</w:t>
      </w:r>
      <w:r w:rsidR="00BF520E" w:rsidRPr="00BF520E">
        <w:rPr>
          <w:bCs/>
          <w:lang w:val="it-IT" w:eastAsia="hu-HU"/>
        </w:rPr>
        <w:t xml:space="preserve"> onoriamo </w:t>
      </w:r>
      <w:r w:rsidR="00885ABB">
        <w:rPr>
          <w:bCs/>
          <w:lang w:val="it-IT" w:eastAsia="hu-HU"/>
        </w:rPr>
        <w:t xml:space="preserve">adesso </w:t>
      </w:r>
      <w:r w:rsidR="00885ABB" w:rsidRPr="00BF520E">
        <w:rPr>
          <w:bCs/>
          <w:lang w:val="it-IT" w:eastAsia="hu-HU"/>
        </w:rPr>
        <w:t>un paradigma</w:t>
      </w:r>
      <w:r w:rsidR="00BF520E" w:rsidRPr="00BF520E">
        <w:rPr>
          <w:bCs/>
          <w:lang w:val="it-IT" w:eastAsia="hu-HU"/>
        </w:rPr>
        <w:t xml:space="preserve"> che ispira e</w:t>
      </w:r>
      <w:r w:rsidR="00885ABB">
        <w:rPr>
          <w:bCs/>
          <w:lang w:val="it-IT" w:eastAsia="hu-HU"/>
        </w:rPr>
        <w:t>d eleva</w:t>
      </w:r>
      <w:r w:rsidR="00BF520E" w:rsidRPr="00BF520E">
        <w:rPr>
          <w:bCs/>
          <w:lang w:val="it-IT" w:eastAsia="hu-HU"/>
        </w:rPr>
        <w:t xml:space="preserve"> perché unisce scienza e fede, umanità e solidarietà, tradizione e futuro. </w:t>
      </w:r>
    </w:p>
    <w:p w14:paraId="56A6338C" w14:textId="3F49A704" w:rsidR="00BF520E" w:rsidRPr="00BF520E" w:rsidRDefault="00BF520E" w:rsidP="00C43860">
      <w:pPr>
        <w:ind w:firstLine="720"/>
        <w:jc w:val="both"/>
        <w:rPr>
          <w:bCs/>
          <w:lang w:val="it-IT" w:eastAsia="hu-HU"/>
        </w:rPr>
      </w:pPr>
      <w:r w:rsidRPr="00BF520E">
        <w:rPr>
          <w:bCs/>
          <w:lang w:val="it-IT" w:eastAsia="hu-HU"/>
        </w:rPr>
        <w:t>Siamo convinti che in questa triplice testimonianza si possa riconoscere non solo il destino di una vita, ma anche la promessa di un avvenire che la Chiesa e l’Università affid</w:t>
      </w:r>
      <w:r w:rsidR="00767248">
        <w:rPr>
          <w:bCs/>
          <w:lang w:val="it-IT" w:eastAsia="hu-HU"/>
        </w:rPr>
        <w:t>ano</w:t>
      </w:r>
      <w:r w:rsidRPr="00BF520E">
        <w:rPr>
          <w:bCs/>
          <w:lang w:val="it-IT" w:eastAsia="hu-HU"/>
        </w:rPr>
        <w:t xml:space="preserve"> alle nuove generazioni.</w:t>
      </w:r>
    </w:p>
    <w:p w14:paraId="567EB7E3" w14:textId="77777777" w:rsidR="00DA1F14" w:rsidRPr="00BF520E" w:rsidRDefault="00DA1F14" w:rsidP="00BF520E">
      <w:pPr>
        <w:rPr>
          <w:bCs/>
          <w:lang w:val="it-IT"/>
        </w:rPr>
      </w:pPr>
    </w:p>
    <w:sectPr w:rsidR="00DA1F14" w:rsidRPr="00BF520E" w:rsidSect="00C43860">
      <w:footerReference w:type="default" r:id="rId6"/>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8F5E" w14:textId="77777777" w:rsidR="00E153E3" w:rsidRDefault="00E153E3">
      <w:r>
        <w:separator/>
      </w:r>
    </w:p>
  </w:endnote>
  <w:endnote w:type="continuationSeparator" w:id="0">
    <w:p w14:paraId="76322FB4" w14:textId="77777777" w:rsidR="00E153E3" w:rsidRDefault="00E1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D401" w14:textId="57813F13" w:rsidR="009B4FC3" w:rsidRDefault="002F34E6">
    <w:pPr>
      <w:pStyle w:val="Footer"/>
    </w:pPr>
    <w:r>
      <w:rPr>
        <w:noProof/>
      </w:rPr>
      <mc:AlternateContent>
        <mc:Choice Requires="wps">
          <w:drawing>
            <wp:anchor distT="0" distB="0" distL="114300" distR="114300" simplePos="0" relativeHeight="251659264" behindDoc="0" locked="0" layoutInCell="1" allowOverlap="1" wp14:anchorId="6FF62731" wp14:editId="37C68FA3">
              <wp:simplePos x="0" y="0"/>
              <wp:positionH relativeFrom="margin">
                <wp:align>center</wp:align>
              </wp:positionH>
              <wp:positionV relativeFrom="paragraph">
                <wp:posOffset>0</wp:posOffset>
              </wp:positionV>
              <wp:extent cx="57785" cy="131445"/>
              <wp:effectExtent l="0" t="0" r="0" b="0"/>
              <wp:wrapNone/>
              <wp:docPr id="175941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A7225" w14:textId="77777777" w:rsidR="009B4FC3" w:rsidRDefault="00000000">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62731" id="_x0000_t202" coordsize="21600,21600" o:spt="202" path="m,l,21600r21600,l21600,xe">
              <v:stroke joinstyle="miter"/>
              <v:path gradientshapeok="t" o:connecttype="rect"/>
            </v:shapetype>
            <v:shape id="Text Box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514A7225" w14:textId="77777777" w:rsidR="009B4FC3" w:rsidRDefault="00000000">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DF88" w14:textId="77777777" w:rsidR="00E153E3" w:rsidRDefault="00E153E3">
      <w:r>
        <w:separator/>
      </w:r>
    </w:p>
  </w:footnote>
  <w:footnote w:type="continuationSeparator" w:id="0">
    <w:p w14:paraId="613C5CD8" w14:textId="77777777" w:rsidR="00E153E3" w:rsidRDefault="00E15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AE"/>
    <w:rsid w:val="00042DAD"/>
    <w:rsid w:val="00090045"/>
    <w:rsid w:val="00180949"/>
    <w:rsid w:val="001E0D6E"/>
    <w:rsid w:val="002F34E6"/>
    <w:rsid w:val="00340034"/>
    <w:rsid w:val="003E5869"/>
    <w:rsid w:val="003F0E18"/>
    <w:rsid w:val="00456A17"/>
    <w:rsid w:val="005D5373"/>
    <w:rsid w:val="00606EAE"/>
    <w:rsid w:val="006110D4"/>
    <w:rsid w:val="006A3A44"/>
    <w:rsid w:val="0073682A"/>
    <w:rsid w:val="00767248"/>
    <w:rsid w:val="007D1363"/>
    <w:rsid w:val="008603F2"/>
    <w:rsid w:val="00885ABB"/>
    <w:rsid w:val="009841D9"/>
    <w:rsid w:val="009B4FC3"/>
    <w:rsid w:val="00AA7204"/>
    <w:rsid w:val="00B10CBA"/>
    <w:rsid w:val="00BF520E"/>
    <w:rsid w:val="00C43860"/>
    <w:rsid w:val="00C5771C"/>
    <w:rsid w:val="00D347FB"/>
    <w:rsid w:val="00DA1F14"/>
    <w:rsid w:val="00E153E3"/>
    <w:rsid w:val="00E839DF"/>
    <w:rsid w:val="00EF0874"/>
    <w:rsid w:val="00FC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8750"/>
  <w15:chartTrackingRefBased/>
  <w15:docId w15:val="{A047698E-6C81-4E17-B556-4C096148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E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06E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6E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6E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6EA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06EA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06EA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06EA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06EA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06EA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EAE"/>
    <w:rPr>
      <w:rFonts w:eastAsiaTheme="majorEastAsia" w:cstheme="majorBidi"/>
      <w:color w:val="272727" w:themeColor="text1" w:themeTint="D8"/>
    </w:rPr>
  </w:style>
  <w:style w:type="paragraph" w:styleId="Title">
    <w:name w:val="Title"/>
    <w:basedOn w:val="Normal"/>
    <w:next w:val="Normal"/>
    <w:link w:val="TitleChar"/>
    <w:qFormat/>
    <w:rsid w:val="00606E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6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E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6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EA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06EAE"/>
    <w:rPr>
      <w:i/>
      <w:iCs/>
      <w:color w:val="404040" w:themeColor="text1" w:themeTint="BF"/>
    </w:rPr>
  </w:style>
  <w:style w:type="paragraph" w:styleId="ListParagraph">
    <w:name w:val="List Paragraph"/>
    <w:basedOn w:val="Normal"/>
    <w:uiPriority w:val="34"/>
    <w:qFormat/>
    <w:rsid w:val="00606EA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06EAE"/>
    <w:rPr>
      <w:i/>
      <w:iCs/>
      <w:color w:val="0F4761" w:themeColor="accent1" w:themeShade="BF"/>
    </w:rPr>
  </w:style>
  <w:style w:type="paragraph" w:styleId="IntenseQuote">
    <w:name w:val="Intense Quote"/>
    <w:basedOn w:val="Normal"/>
    <w:next w:val="Normal"/>
    <w:link w:val="IntenseQuoteChar"/>
    <w:uiPriority w:val="30"/>
    <w:qFormat/>
    <w:rsid w:val="00606E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06EAE"/>
    <w:rPr>
      <w:i/>
      <w:iCs/>
      <w:color w:val="0F4761" w:themeColor="accent1" w:themeShade="BF"/>
    </w:rPr>
  </w:style>
  <w:style w:type="character" w:styleId="IntenseReference">
    <w:name w:val="Intense Reference"/>
    <w:basedOn w:val="DefaultParagraphFont"/>
    <w:uiPriority w:val="32"/>
    <w:qFormat/>
    <w:rsid w:val="00606EAE"/>
    <w:rPr>
      <w:b/>
      <w:bCs/>
      <w:smallCaps/>
      <w:color w:val="0F4761" w:themeColor="accent1" w:themeShade="BF"/>
      <w:spacing w:val="5"/>
    </w:rPr>
  </w:style>
  <w:style w:type="paragraph" w:styleId="Footer">
    <w:name w:val="footer"/>
    <w:basedOn w:val="Normal"/>
    <w:link w:val="FooterChar"/>
    <w:rsid w:val="002F34E6"/>
    <w:pPr>
      <w:tabs>
        <w:tab w:val="center" w:pos="4153"/>
        <w:tab w:val="right" w:pos="8306"/>
      </w:tabs>
      <w:snapToGrid w:val="0"/>
    </w:pPr>
    <w:rPr>
      <w:sz w:val="18"/>
      <w:szCs w:val="18"/>
    </w:rPr>
  </w:style>
  <w:style w:type="character" w:customStyle="1" w:styleId="FooterChar">
    <w:name w:val="Footer Char"/>
    <w:basedOn w:val="DefaultParagraphFont"/>
    <w:link w:val="Footer"/>
    <w:rsid w:val="002F34E6"/>
    <w:rPr>
      <w:rFonts w:ascii="Times New Roman" w:eastAsia="Times New Roman" w:hAnsi="Times New Roman" w:cs="Times New Roman"/>
      <w:kern w:val="0"/>
      <w:sz w:val="18"/>
      <w:szCs w:val="18"/>
      <w14:ligatures w14:val="none"/>
    </w:rPr>
  </w:style>
  <w:style w:type="character" w:styleId="Hyperlink">
    <w:name w:val="Hyperlink"/>
    <w:rsid w:val="002F34E6"/>
    <w:rPr>
      <w:color w:val="0000FF"/>
      <w:u w:val="single"/>
    </w:rPr>
  </w:style>
  <w:style w:type="paragraph" w:customStyle="1" w:styleId="Stlus1">
    <w:name w:val="Stílus1"/>
    <w:basedOn w:val="Normal"/>
    <w:rsid w:val="002F34E6"/>
    <w:pPr>
      <w:ind w:firstLine="284"/>
      <w:jc w:val="both"/>
    </w:pPr>
    <w:rPr>
      <w:b/>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Barta</dc:creator>
  <cp:keywords/>
  <dc:description/>
  <cp:lastModifiedBy>Cristian Barta</cp:lastModifiedBy>
  <cp:revision>15</cp:revision>
  <dcterms:created xsi:type="dcterms:W3CDTF">2025-08-31T17:19:00Z</dcterms:created>
  <dcterms:modified xsi:type="dcterms:W3CDTF">2025-09-08T09:55:00Z</dcterms:modified>
</cp:coreProperties>
</file>